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D53" w:rsidRPr="00B71D53" w:rsidRDefault="00B71D53" w:rsidP="00B71D53">
      <w:pPr>
        <w:spacing w:after="0" w:line="312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1D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Подключение (технологическое присоединение) объектов капитального строительства к сети газораспределения осуществляется в следующем порядке:</w:t>
      </w:r>
    </w:p>
    <w:p w:rsidR="00B71D53" w:rsidRPr="00B71D53" w:rsidRDefault="00B71D53" w:rsidP="00B71D53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D5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направление заявителем исполнителю запроса о предоставлении технических условий на подключение (технологическое присоединение) объектов капитального строительства к сетям газораспределения (далее соответственно - технические условия, запрос о предоставлении технических условий) или заявки о заключении договора о подключении (технологическом присоединении) объектов капитального строительства к сети газораспределения (далее - заявка о подключении (технологическом присоединен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ии)</w:t>
      </w:r>
      <w:r w:rsidRPr="00B71D5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71D53" w:rsidRPr="00B71D53" w:rsidRDefault="00B71D53" w:rsidP="00B71D53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D5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выдача технических условий в случае направления заявителем запроса о предоставлении технических условий;</w:t>
      </w:r>
    </w:p>
    <w:p w:rsidR="00B71D53" w:rsidRPr="00B71D53" w:rsidRDefault="00B71D53" w:rsidP="00B71D53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D5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заключение договора о подключении (технологическом присоединении) объектов капитального строительства к сети газораспределения (далее - договор о подключении) с приложением технических условий, являющихся неотъемлемым приложением к 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говору о подключении</w:t>
      </w:r>
      <w:r w:rsidRPr="00B71D5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71D53" w:rsidRPr="00B71D53" w:rsidRDefault="00B71D53" w:rsidP="00B71D53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D53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выполнение заявителем и исполнителем технических условий;</w:t>
      </w:r>
    </w:p>
    <w:p w:rsidR="00B71D53" w:rsidRPr="00B71D53" w:rsidRDefault="00B71D53" w:rsidP="00B71D53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71D5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B71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составление акта о готовности сетей </w:t>
      </w:r>
      <w:proofErr w:type="spellStart"/>
      <w:r w:rsidRPr="00B71D53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газопотребления</w:t>
      </w:r>
      <w:proofErr w:type="spellEnd"/>
      <w:r w:rsidRPr="00B71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газоиспользующего оборудования объекта капитального строительства к подключению (технологическому присоединению);</w:t>
      </w:r>
    </w:p>
    <w:p w:rsidR="00B71D53" w:rsidRPr="00B71D53" w:rsidRDefault="00B71D53" w:rsidP="00B71D53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D53">
        <w:rPr>
          <w:rFonts w:ascii="Times New Roman" w:eastAsia="Times New Roman" w:hAnsi="Times New Roman" w:cs="Times New Roman"/>
          <w:sz w:val="24"/>
          <w:szCs w:val="24"/>
          <w:lang w:eastAsia="ru-RU"/>
        </w:rPr>
        <w:t>е) осуществление исполнителем фактического присоединения и составление акта о подключении (технологическом присоединении), содержащего информацию о разграничении имущественной принадлежности и эксплуатационной ответственности сторон (далее - акт о подключении (тех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нологическом присоединении)</w:t>
      </w:r>
      <w:r w:rsidRPr="00B71D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71D53" w:rsidRPr="00B71D53" w:rsidRDefault="00B71D53" w:rsidP="00B71D53">
      <w:pPr>
        <w:spacing w:after="0" w:line="312" w:lineRule="auto"/>
        <w:jc w:val="both"/>
        <w:rPr>
          <w:rFonts w:ascii="Times New Roman" w:eastAsia="Times New Roman" w:hAnsi="Times New Roman" w:cs="Times New Roman"/>
          <w:color w:val="828282"/>
          <w:sz w:val="24"/>
          <w:szCs w:val="24"/>
          <w:lang w:eastAsia="ru-RU"/>
        </w:rPr>
      </w:pPr>
    </w:p>
    <w:p w:rsidR="00592850" w:rsidRPr="00B71D53" w:rsidRDefault="00592850">
      <w:pPr>
        <w:rPr>
          <w:rFonts w:ascii="Times New Roman" w:hAnsi="Times New Roman" w:cs="Times New Roman"/>
          <w:sz w:val="24"/>
          <w:szCs w:val="24"/>
        </w:rPr>
      </w:pPr>
    </w:p>
    <w:sectPr w:rsidR="00592850" w:rsidRPr="00B71D53" w:rsidSect="005928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1D53"/>
    <w:rsid w:val="00592850"/>
    <w:rsid w:val="00B71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8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3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226</Words>
  <Characters>1294</Characters>
  <Application>Microsoft Office Word</Application>
  <DocSecurity>0</DocSecurity>
  <Lines>10</Lines>
  <Paragraphs>3</Paragraphs>
  <ScaleCrop>false</ScaleCrop>
  <Company>Microsoft</Company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o.shuntova</dc:creator>
  <cp:lastModifiedBy>o.shuntova</cp:lastModifiedBy>
  <cp:revision>1</cp:revision>
  <dcterms:created xsi:type="dcterms:W3CDTF">2018-06-22T07:27:00Z</dcterms:created>
  <dcterms:modified xsi:type="dcterms:W3CDTF">2018-06-22T07:31:00Z</dcterms:modified>
</cp:coreProperties>
</file>